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0C" w:rsidRPr="00A61C82" w:rsidRDefault="00A61C82" w:rsidP="00A61C82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A61C82">
        <w:rPr>
          <w:rFonts w:ascii="Century Gothic" w:hAnsi="Century Gothic"/>
          <w:b/>
          <w:sz w:val="32"/>
        </w:rPr>
        <w:t>Job Summary Table 1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738"/>
        <w:gridCol w:w="2454"/>
        <w:gridCol w:w="2136"/>
        <w:gridCol w:w="1980"/>
        <w:gridCol w:w="3600"/>
      </w:tblGrid>
      <w:tr w:rsidR="00A61C82" w:rsidRPr="00A61C82" w:rsidTr="00A61C82"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Row No.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Job: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Editor</w:t>
            </w: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Designer</w:t>
            </w: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A61C82">
              <w:rPr>
                <w:rFonts w:ascii="Century Gothic" w:hAnsi="Century Gothic"/>
                <w:b/>
                <w:sz w:val="32"/>
              </w:rPr>
              <w:t>Sales Representative</w:t>
            </w: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Income Information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 Process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Gross Annual Income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Process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Gross Monthly Income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Process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After – Tax Monthly Income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Vacation: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Sick Leave: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Health Insurance: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Life Insurance: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 xml:space="preserve">Process </w:t>
            </w:r>
          </w:p>
          <w:p w:rsidR="00A61C82" w:rsidRPr="00A61C82" w:rsidRDefault="00A61C82" w:rsidP="00A61C82">
            <w:pPr>
              <w:jc w:val="right"/>
              <w:rPr>
                <w:rFonts w:ascii="Century Gothic" w:hAnsi="Century Gothic"/>
              </w:rPr>
            </w:pPr>
            <w:r w:rsidRPr="00A61C82">
              <w:rPr>
                <w:rFonts w:ascii="Century Gothic" w:hAnsi="Century Gothic"/>
              </w:rPr>
              <w:t>Retirement Plan: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61C82" w:rsidRPr="00A61C82" w:rsidTr="00A61C82">
        <w:trPr>
          <w:trHeight w:val="936"/>
        </w:trPr>
        <w:tc>
          <w:tcPr>
            <w:tcW w:w="738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2454" w:type="dxa"/>
          </w:tcPr>
          <w:p w:rsidR="00A61C82" w:rsidRPr="00A61C82" w:rsidRDefault="00A61C82" w:rsidP="00A61C82">
            <w:pPr>
              <w:rPr>
                <w:rFonts w:ascii="Century Gothic" w:hAnsi="Century Gothic"/>
                <w:b/>
              </w:rPr>
            </w:pPr>
            <w:r w:rsidRPr="00A61C82">
              <w:rPr>
                <w:rFonts w:ascii="Century Gothic" w:hAnsi="Century Gothic"/>
                <w:b/>
              </w:rPr>
              <w:t>Monthly take – home income</w:t>
            </w:r>
          </w:p>
        </w:tc>
        <w:tc>
          <w:tcPr>
            <w:tcW w:w="2136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98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600" w:type="dxa"/>
          </w:tcPr>
          <w:p w:rsidR="00A61C82" w:rsidRPr="00A61C82" w:rsidRDefault="00A61C82" w:rsidP="00A61C8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A61C82" w:rsidRDefault="00A61C82"/>
    <w:sectPr w:rsidR="00A61C82" w:rsidSect="00A61C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82"/>
    <w:rsid w:val="000C2D0C"/>
    <w:rsid w:val="00A61C82"/>
    <w:rsid w:val="00D02C41"/>
    <w:rsid w:val="00D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89BFE-7D11-4281-A2BF-CD63BE34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Gialenios, Felicia</cp:lastModifiedBy>
  <cp:revision>2</cp:revision>
  <dcterms:created xsi:type="dcterms:W3CDTF">2018-03-02T18:14:00Z</dcterms:created>
  <dcterms:modified xsi:type="dcterms:W3CDTF">2018-03-02T18:14:00Z</dcterms:modified>
</cp:coreProperties>
</file>